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7B" w:rsidRPr="009E44E7" w:rsidRDefault="00222ECD">
      <w:pPr>
        <w:rPr>
          <w:b/>
          <w:sz w:val="32"/>
          <w:szCs w:val="32"/>
        </w:rPr>
      </w:pPr>
      <w:r w:rsidRPr="009E44E7">
        <w:rPr>
          <w:b/>
          <w:sz w:val="32"/>
          <w:szCs w:val="32"/>
        </w:rPr>
        <w:t>Acidentes dos ossos:</w:t>
      </w:r>
    </w:p>
    <w:p w:rsidR="00222ECD" w:rsidRPr="009E44E7" w:rsidRDefault="00222ECD" w:rsidP="00222EC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Occipital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Forame magno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Côndilo Occipital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proofErr w:type="spellStart"/>
      <w:r>
        <w:t>Pretuberância</w:t>
      </w:r>
      <w:proofErr w:type="spellEnd"/>
      <w:r>
        <w:t xml:space="preserve"> occipital externa</w:t>
      </w:r>
    </w:p>
    <w:p w:rsidR="00222ECD" w:rsidRPr="009E44E7" w:rsidRDefault="00222ECD" w:rsidP="00222EC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Temporal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Parte petrosa</w:t>
      </w:r>
    </w:p>
    <w:p w:rsidR="00222ECD" w:rsidRDefault="00222ECD" w:rsidP="00222ECD">
      <w:pPr>
        <w:pStyle w:val="PargrafodaLista"/>
        <w:numPr>
          <w:ilvl w:val="2"/>
          <w:numId w:val="1"/>
        </w:numPr>
      </w:pPr>
      <w:r>
        <w:t>Processo mastóide</w:t>
      </w:r>
    </w:p>
    <w:p w:rsidR="00222ECD" w:rsidRDefault="00222ECD" w:rsidP="00222ECD">
      <w:pPr>
        <w:pStyle w:val="PargrafodaLista"/>
        <w:numPr>
          <w:ilvl w:val="2"/>
          <w:numId w:val="1"/>
        </w:numPr>
      </w:pPr>
      <w:r>
        <w:t>Meato acústico interno</w:t>
      </w:r>
    </w:p>
    <w:p w:rsidR="00222ECD" w:rsidRDefault="00222ECD" w:rsidP="00222ECD">
      <w:pPr>
        <w:pStyle w:val="PargrafodaLista"/>
        <w:numPr>
          <w:ilvl w:val="2"/>
          <w:numId w:val="1"/>
        </w:numPr>
      </w:pPr>
      <w:r>
        <w:t>Processo estilóide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Parte escamosa</w:t>
      </w:r>
    </w:p>
    <w:p w:rsidR="00222ECD" w:rsidRDefault="00222ECD" w:rsidP="00222ECD">
      <w:pPr>
        <w:pStyle w:val="PargrafodaLista"/>
        <w:numPr>
          <w:ilvl w:val="2"/>
          <w:numId w:val="1"/>
        </w:numPr>
      </w:pPr>
      <w:r>
        <w:t>Meato acústico externo</w:t>
      </w:r>
    </w:p>
    <w:p w:rsidR="00222ECD" w:rsidRPr="009E44E7" w:rsidRDefault="00222ECD" w:rsidP="00222EC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Esfenóide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Sela turca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Asa menor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Asa maior</w:t>
      </w:r>
    </w:p>
    <w:p w:rsidR="00222ECD" w:rsidRPr="009E44E7" w:rsidRDefault="00222ECD" w:rsidP="00222EC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Etmóide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 xml:space="preserve">Lâmina </w:t>
      </w:r>
      <w:proofErr w:type="spellStart"/>
      <w:r>
        <w:t>cribriforme</w:t>
      </w:r>
      <w:proofErr w:type="spellEnd"/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 xml:space="preserve">Forames </w:t>
      </w:r>
      <w:proofErr w:type="spellStart"/>
      <w:r>
        <w:t>cribriformes</w:t>
      </w:r>
      <w:proofErr w:type="spellEnd"/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Lâmina perpendicular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Células etmoidais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Concha nasal superior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Concha nasal média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Concha nasal inferior</w:t>
      </w:r>
    </w:p>
    <w:p w:rsidR="00222ECD" w:rsidRPr="009E44E7" w:rsidRDefault="00222ECD" w:rsidP="00222EC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Maxila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Alvéolos dentais</w:t>
      </w:r>
    </w:p>
    <w:p w:rsidR="00222ECD" w:rsidRPr="009E44E7" w:rsidRDefault="00222ECD" w:rsidP="00222EC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Mandíbula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Corpo da mandíbula</w:t>
      </w:r>
    </w:p>
    <w:p w:rsidR="00222ECD" w:rsidRDefault="00222ECD" w:rsidP="00222ECD">
      <w:pPr>
        <w:pStyle w:val="PargrafodaLista"/>
        <w:numPr>
          <w:ilvl w:val="2"/>
          <w:numId w:val="1"/>
        </w:numPr>
      </w:pPr>
      <w:r>
        <w:t>Alvéolos dentais do corpo da mandíbula</w:t>
      </w:r>
    </w:p>
    <w:p w:rsidR="00222ECD" w:rsidRDefault="00222ECD" w:rsidP="00222ECD">
      <w:pPr>
        <w:pStyle w:val="PargrafodaLista"/>
        <w:numPr>
          <w:ilvl w:val="1"/>
          <w:numId w:val="1"/>
        </w:numPr>
      </w:pPr>
      <w:r>
        <w:t>Ramo da mandíbula</w:t>
      </w:r>
    </w:p>
    <w:p w:rsidR="00222ECD" w:rsidRDefault="00222ECD" w:rsidP="00222ECD">
      <w:pPr>
        <w:pStyle w:val="PargrafodaLista"/>
        <w:numPr>
          <w:ilvl w:val="2"/>
          <w:numId w:val="1"/>
        </w:numPr>
      </w:pPr>
      <w:r>
        <w:t>Ângulo da mandíbula</w:t>
      </w:r>
    </w:p>
    <w:p w:rsidR="00222ECD" w:rsidRDefault="00222ECD" w:rsidP="00222ECD">
      <w:pPr>
        <w:pStyle w:val="PargrafodaLista"/>
        <w:numPr>
          <w:ilvl w:val="2"/>
          <w:numId w:val="1"/>
        </w:numPr>
      </w:pPr>
      <w:r>
        <w:t xml:space="preserve">Processo </w:t>
      </w:r>
      <w:proofErr w:type="spellStart"/>
      <w:r>
        <w:t>Condilar</w:t>
      </w:r>
      <w:proofErr w:type="spellEnd"/>
    </w:p>
    <w:p w:rsidR="00222ECD" w:rsidRDefault="00222ECD" w:rsidP="00222ECD">
      <w:pPr>
        <w:pStyle w:val="PargrafodaLista"/>
        <w:numPr>
          <w:ilvl w:val="3"/>
          <w:numId w:val="1"/>
        </w:numPr>
      </w:pPr>
      <w:r>
        <w:t>Cabeça da mandíbula</w:t>
      </w:r>
    </w:p>
    <w:p w:rsidR="00222ECD" w:rsidRDefault="0024126F" w:rsidP="00222ECD">
      <w:pPr>
        <w:pStyle w:val="PargrafodaLista"/>
        <w:numPr>
          <w:ilvl w:val="3"/>
          <w:numId w:val="1"/>
        </w:numPr>
      </w:pPr>
      <w:r>
        <w:t>Colo da mandíbula</w:t>
      </w:r>
    </w:p>
    <w:p w:rsidR="0024126F" w:rsidRPr="009E44E7" w:rsidRDefault="0024126F" w:rsidP="0024126F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Coluna vertebral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Curvaturas primárias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Curvaturas secundárias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Regiões da coluna vertebral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Características gerais das vértebras</w:t>
      </w:r>
    </w:p>
    <w:p w:rsidR="0024126F" w:rsidRDefault="0024126F" w:rsidP="0024126F">
      <w:pPr>
        <w:pStyle w:val="PargrafodaLista"/>
        <w:numPr>
          <w:ilvl w:val="2"/>
          <w:numId w:val="1"/>
        </w:numPr>
      </w:pPr>
      <w:r>
        <w:t>Corpo vertebral</w:t>
      </w:r>
    </w:p>
    <w:p w:rsidR="0024126F" w:rsidRDefault="0024126F" w:rsidP="0024126F">
      <w:pPr>
        <w:pStyle w:val="PargrafodaLista"/>
        <w:numPr>
          <w:ilvl w:val="2"/>
          <w:numId w:val="1"/>
        </w:numPr>
      </w:pPr>
      <w:r>
        <w:t>Arco vertebral</w:t>
      </w:r>
    </w:p>
    <w:p w:rsidR="0024126F" w:rsidRDefault="0024126F" w:rsidP="0024126F">
      <w:pPr>
        <w:pStyle w:val="PargrafodaLista"/>
        <w:numPr>
          <w:ilvl w:val="3"/>
          <w:numId w:val="1"/>
        </w:numPr>
      </w:pPr>
      <w:r>
        <w:t>Pedículo do arco vertebral</w:t>
      </w:r>
    </w:p>
    <w:p w:rsidR="0024126F" w:rsidRDefault="0024126F" w:rsidP="0024126F">
      <w:pPr>
        <w:pStyle w:val="PargrafodaLista"/>
        <w:numPr>
          <w:ilvl w:val="3"/>
          <w:numId w:val="1"/>
        </w:numPr>
      </w:pPr>
      <w:r>
        <w:lastRenderedPageBreak/>
        <w:t>Lâmina do arco vertebral</w:t>
      </w:r>
    </w:p>
    <w:p w:rsidR="0024126F" w:rsidRPr="0024126F" w:rsidRDefault="0024126F" w:rsidP="0024126F">
      <w:pPr>
        <w:pStyle w:val="PargrafodaLista"/>
        <w:numPr>
          <w:ilvl w:val="1"/>
          <w:numId w:val="1"/>
        </w:numPr>
      </w:pPr>
      <w:r>
        <w:t xml:space="preserve">Forame intervertebral </w:t>
      </w:r>
      <w:r w:rsidRPr="0024126F">
        <w:rPr>
          <w:color w:val="FF0000"/>
        </w:rPr>
        <w:t>(analisando duas vértebras juntas)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 w:rsidRPr="0024126F">
        <w:t>Processo espinhoso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Processo transverso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Processo articular superior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Processo articular inferior</w:t>
      </w:r>
    </w:p>
    <w:p w:rsidR="0024126F" w:rsidRPr="009E44E7" w:rsidRDefault="0024126F" w:rsidP="0024126F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Costelas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Costelas verdadeiras (I – VII)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Costelas falsas (VIII – X)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Costelas flutuantes (XI – XII)</w:t>
      </w:r>
    </w:p>
    <w:p w:rsidR="0024126F" w:rsidRPr="009E44E7" w:rsidRDefault="0024126F" w:rsidP="0024126F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Esterno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Manúbrio do esterno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Corpo do esterno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Processo xifóide</w:t>
      </w:r>
    </w:p>
    <w:p w:rsidR="0024126F" w:rsidRPr="009E44E7" w:rsidRDefault="0024126F" w:rsidP="0024126F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Escápula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Acrômio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Cavidade glenoidal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Espinha da escápula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 xml:space="preserve">Processo </w:t>
      </w:r>
      <w:proofErr w:type="spellStart"/>
      <w:r>
        <w:t>coracóide</w:t>
      </w:r>
      <w:proofErr w:type="spellEnd"/>
    </w:p>
    <w:p w:rsidR="0024126F" w:rsidRPr="009E44E7" w:rsidRDefault="0024126F" w:rsidP="0024126F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Úmero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Cabeça do úmero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Colo anatômico</w:t>
      </w:r>
    </w:p>
    <w:p w:rsidR="0024126F" w:rsidRDefault="0024126F" w:rsidP="0024126F">
      <w:pPr>
        <w:pStyle w:val="PargrafodaLista"/>
        <w:numPr>
          <w:ilvl w:val="2"/>
          <w:numId w:val="1"/>
        </w:numPr>
      </w:pPr>
      <w:r>
        <w:t>Tubérculo menor</w:t>
      </w:r>
    </w:p>
    <w:p w:rsidR="0024126F" w:rsidRDefault="0024126F" w:rsidP="0024126F">
      <w:pPr>
        <w:pStyle w:val="PargrafodaLista"/>
        <w:numPr>
          <w:ilvl w:val="2"/>
          <w:numId w:val="1"/>
        </w:numPr>
      </w:pPr>
      <w:r>
        <w:t>Tubérculo maior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Fossa do olecrano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Epicôndilo medial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Epicôndilo lateral</w:t>
      </w:r>
    </w:p>
    <w:p w:rsidR="0024126F" w:rsidRPr="009E44E7" w:rsidRDefault="0024126F" w:rsidP="0024126F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Rádio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Cabeça do rádio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Tuberosidade do rádio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Processo estilóide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Colo do rádio</w:t>
      </w:r>
    </w:p>
    <w:p w:rsidR="0024126F" w:rsidRPr="009E44E7" w:rsidRDefault="0024126F" w:rsidP="0024126F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Ulna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proofErr w:type="spellStart"/>
      <w:r>
        <w:t>Olécrano</w:t>
      </w:r>
      <w:proofErr w:type="spellEnd"/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Cabeça da ulna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Processo estilóide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 xml:space="preserve">Incisura </w:t>
      </w:r>
      <w:proofErr w:type="spellStart"/>
      <w:r>
        <w:t>proclear</w:t>
      </w:r>
      <w:proofErr w:type="spellEnd"/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 xml:space="preserve">Processo </w:t>
      </w:r>
      <w:proofErr w:type="spellStart"/>
      <w:r>
        <w:t>coronóide</w:t>
      </w:r>
      <w:proofErr w:type="spellEnd"/>
    </w:p>
    <w:p w:rsidR="0024126F" w:rsidRPr="009E44E7" w:rsidRDefault="0024126F" w:rsidP="0024126F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Ossos do quadril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Ísquio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Ílio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Púbis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t>Acetábulo</w:t>
      </w:r>
    </w:p>
    <w:p w:rsidR="0024126F" w:rsidRDefault="0024126F" w:rsidP="0024126F">
      <w:pPr>
        <w:pStyle w:val="PargrafodaLista"/>
        <w:numPr>
          <w:ilvl w:val="1"/>
          <w:numId w:val="1"/>
        </w:numPr>
      </w:pPr>
      <w:r>
        <w:lastRenderedPageBreak/>
        <w:t>Crista ilíaca</w:t>
      </w:r>
    </w:p>
    <w:p w:rsidR="0024126F" w:rsidRDefault="00306D1B" w:rsidP="0024126F">
      <w:pPr>
        <w:pStyle w:val="PargrafodaLista"/>
        <w:numPr>
          <w:ilvl w:val="1"/>
          <w:numId w:val="1"/>
        </w:numPr>
      </w:pPr>
      <w:proofErr w:type="spellStart"/>
      <w:r>
        <w:t>Túber</w:t>
      </w:r>
      <w:proofErr w:type="spellEnd"/>
      <w:r>
        <w:t xml:space="preserve"> isquiático</w:t>
      </w:r>
    </w:p>
    <w:p w:rsidR="00306D1B" w:rsidRPr="009E44E7" w:rsidRDefault="00306D1B" w:rsidP="00306D1B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Tíbia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Côndilo medial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Côndilo lateral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Tuberosidade da tíbia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Maléolo medial</w:t>
      </w:r>
    </w:p>
    <w:p w:rsidR="00306D1B" w:rsidRPr="009E44E7" w:rsidRDefault="00306D1B" w:rsidP="00306D1B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Fíbula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Cabeça da fíbula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Maléolo lateral</w:t>
      </w:r>
    </w:p>
    <w:p w:rsidR="00306D1B" w:rsidRPr="009E44E7" w:rsidRDefault="00306D1B" w:rsidP="00306D1B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 xml:space="preserve">Ossos do carpo </w:t>
      </w:r>
      <w:r w:rsidRPr="009E44E7">
        <w:rPr>
          <w:b/>
          <w:color w:val="FF0000"/>
          <w:sz w:val="28"/>
          <w:szCs w:val="28"/>
        </w:rPr>
        <w:t>(TODOS)</w:t>
      </w:r>
    </w:p>
    <w:p w:rsidR="00306D1B" w:rsidRPr="009E44E7" w:rsidRDefault="00306D1B" w:rsidP="00306D1B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 xml:space="preserve">Ossos do tarso </w:t>
      </w:r>
      <w:r w:rsidRPr="009E44E7">
        <w:rPr>
          <w:b/>
          <w:color w:val="FF0000"/>
          <w:sz w:val="28"/>
          <w:szCs w:val="28"/>
        </w:rPr>
        <w:t>(TODOS)</w:t>
      </w:r>
    </w:p>
    <w:p w:rsidR="00306D1B" w:rsidRPr="009E44E7" w:rsidRDefault="00306D1B" w:rsidP="00306D1B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Hióide</w:t>
      </w:r>
    </w:p>
    <w:p w:rsidR="00306D1B" w:rsidRPr="009E44E7" w:rsidRDefault="00306D1B" w:rsidP="00306D1B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E44E7">
        <w:rPr>
          <w:b/>
          <w:sz w:val="28"/>
          <w:szCs w:val="28"/>
        </w:rPr>
        <w:t>Seios paranasais: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Frontal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Esfenoidal</w:t>
      </w:r>
    </w:p>
    <w:p w:rsidR="00306D1B" w:rsidRDefault="00306D1B" w:rsidP="00306D1B">
      <w:pPr>
        <w:pStyle w:val="PargrafodaLista"/>
        <w:numPr>
          <w:ilvl w:val="1"/>
          <w:numId w:val="1"/>
        </w:numPr>
      </w:pPr>
      <w:r>
        <w:t>Células etmoidais</w:t>
      </w:r>
    </w:p>
    <w:p w:rsidR="00306D1B" w:rsidRPr="0024126F" w:rsidRDefault="00306D1B" w:rsidP="00306D1B">
      <w:pPr>
        <w:pStyle w:val="PargrafodaLista"/>
        <w:numPr>
          <w:ilvl w:val="1"/>
          <w:numId w:val="1"/>
        </w:numPr>
      </w:pPr>
      <w:r>
        <w:t>Maxilar</w:t>
      </w:r>
    </w:p>
    <w:sectPr w:rsidR="00306D1B" w:rsidRPr="0024126F" w:rsidSect="00675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37E73"/>
    <w:multiLevelType w:val="multilevel"/>
    <w:tmpl w:val="410E0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22ECD"/>
    <w:rsid w:val="00222ECD"/>
    <w:rsid w:val="0024126F"/>
    <w:rsid w:val="00306D1B"/>
    <w:rsid w:val="0067537B"/>
    <w:rsid w:val="009E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2011-04-09T20:40:00Z</dcterms:created>
  <dcterms:modified xsi:type="dcterms:W3CDTF">2011-04-09T21:09:00Z</dcterms:modified>
</cp:coreProperties>
</file>